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3C4C0" w14:textId="02281064" w:rsidR="0074651C" w:rsidRDefault="0074651C"/>
    <w:p w14:paraId="4495BDBA" w14:textId="77777777" w:rsidR="000F69AE" w:rsidRPr="00220440" w:rsidRDefault="000F69AE" w:rsidP="000F69AE">
      <w:pPr>
        <w:pStyle w:val="Paragrafoelenco"/>
        <w:ind w:left="6372"/>
        <w:contextualSpacing/>
        <w:jc w:val="center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All’ASI – Agenzia Spaziale Italiana</w:t>
      </w:r>
    </w:p>
    <w:p w14:paraId="3F9C6542" w14:textId="77777777" w:rsidR="000F69AE" w:rsidRPr="00220440" w:rsidRDefault="000F69AE" w:rsidP="000F69AE">
      <w:pPr>
        <w:pStyle w:val="Paragrafoelenco"/>
        <w:ind w:left="5328"/>
        <w:contextualSpacing/>
        <w:jc w:val="center"/>
        <w:rPr>
          <w:rFonts w:ascii="Titillium Web" w:eastAsia="Titillium Web" w:hAnsi="Titillium Web" w:cs="Titillium Web"/>
          <w:sz w:val="22"/>
          <w:szCs w:val="22"/>
          <w:lang w:eastAsia="en-GB"/>
        </w:rPr>
      </w:pPr>
      <w:r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</w:t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Via del Politecnico, </w:t>
      </w:r>
      <w:proofErr w:type="spell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snc</w:t>
      </w:r>
      <w:proofErr w:type="spellEnd"/>
    </w:p>
    <w:p w14:paraId="6DE562E6" w14:textId="77777777" w:rsidR="000F69AE" w:rsidRPr="00220440" w:rsidRDefault="000F69AE" w:rsidP="000F69AE">
      <w:pPr>
        <w:pStyle w:val="Paragrafoelenco"/>
        <w:ind w:left="1080"/>
        <w:contextualSpacing/>
        <w:jc w:val="center"/>
        <w:rPr>
          <w:rFonts w:ascii="Titillium Web" w:eastAsia="Titillium Web" w:hAnsi="Titillium Web" w:cs="Titillium Web"/>
          <w:sz w:val="22"/>
          <w:szCs w:val="22"/>
          <w:lang w:eastAsia="en-GB"/>
        </w:rPr>
      </w:pPr>
      <w:r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                                                                   </w:t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00133 Roma</w:t>
      </w:r>
    </w:p>
    <w:p w14:paraId="14100E2A" w14:textId="77777777" w:rsidR="000F69AE" w:rsidRPr="00220440" w:rsidRDefault="000F69AE" w:rsidP="000F69AE">
      <w:pPr>
        <w:pStyle w:val="Paragrafoelenco"/>
        <w:ind w:left="1080"/>
        <w:contextualSpacing/>
        <w:jc w:val="center"/>
        <w:rPr>
          <w:rFonts w:ascii="Titillium Web" w:eastAsia="Titillium Web" w:hAnsi="Titillium Web" w:cs="Titillium Web"/>
          <w:sz w:val="22"/>
          <w:szCs w:val="22"/>
          <w:lang w:eastAsia="en-GB"/>
        </w:rPr>
      </w:pPr>
      <w:r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                                                                                           </w:t>
      </w:r>
      <w:hyperlink r:id="rId7" w:history="1">
        <w:r w:rsidRPr="005B0D1A">
          <w:rPr>
            <w:rStyle w:val="Collegamentoipertestuale"/>
            <w:rFonts w:ascii="Titillium Web" w:eastAsia="Titillium Web" w:hAnsi="Titillium Web" w:cs="Titillium Web"/>
            <w:sz w:val="22"/>
            <w:szCs w:val="22"/>
            <w:lang w:eastAsia="en-GB"/>
          </w:rPr>
          <w:t>concorsi@asi.postacert.it</w:t>
        </w:r>
      </w:hyperlink>
      <w:r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</w:t>
      </w:r>
    </w:p>
    <w:p w14:paraId="46FC176E" w14:textId="77777777" w:rsidR="000F69AE" w:rsidRDefault="000F69AE" w:rsidP="000F69AE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501BBD50" w14:textId="77777777" w:rsidR="000F69AE" w:rsidRDefault="000F69AE" w:rsidP="000F69AE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533A848C" w14:textId="77777777" w:rsidR="000F69AE" w:rsidRPr="00E313EF" w:rsidRDefault="000F69AE" w:rsidP="000F69AE">
      <w:pPr>
        <w:pBdr>
          <w:top w:val="nil"/>
          <w:left w:val="nil"/>
          <w:bottom w:val="nil"/>
          <w:right w:val="nil"/>
          <w:between w:val="nil"/>
        </w:pBd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…1…</w:t>
      </w:r>
      <w:proofErr w:type="spell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sottoscritt</w:t>
      </w:r>
      <w:proofErr w:type="spell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… (NOME e COGNOME) chiede di essere </w:t>
      </w:r>
      <w:proofErr w:type="spell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ammess</w:t>
      </w:r>
      <w:proofErr w:type="spell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… a partecipare alla </w:t>
      </w:r>
      <w:r w:rsidRPr="00E313EF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selezione pubblica, per titoli ed esami, volta al reclutamento di n. 7 unità di personale, nel profilo di Tecnologo, del livello professionale III – 1^ fascia stipendiale, da assumere con contratto di lavoro a tempo pieno e determinato, della durata di 22 mesi, da destinare al progetto </w:t>
      </w:r>
      <w:proofErr w:type="spellStart"/>
      <w:r w:rsidRPr="00E313EF">
        <w:rPr>
          <w:rFonts w:ascii="Titillium Web" w:eastAsia="Titillium Web" w:hAnsi="Titillium Web" w:cs="Titillium Web"/>
          <w:sz w:val="22"/>
          <w:szCs w:val="22"/>
          <w:lang w:eastAsia="en-GB"/>
        </w:rPr>
        <w:t>Sardinia</w:t>
      </w:r>
      <w:proofErr w:type="spellEnd"/>
      <w:r w:rsidRPr="00E313EF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Deep Space Antenna (SDSA) e del </w:t>
      </w:r>
      <w:proofErr w:type="spellStart"/>
      <w:r w:rsidRPr="00E313EF">
        <w:rPr>
          <w:rFonts w:ascii="Titillium Web" w:eastAsia="Titillium Web" w:hAnsi="Titillium Web" w:cs="Titillium Web"/>
          <w:sz w:val="22"/>
          <w:szCs w:val="22"/>
          <w:lang w:eastAsia="en-GB"/>
        </w:rPr>
        <w:t>Sardinia</w:t>
      </w:r>
      <w:proofErr w:type="spellEnd"/>
      <w:r w:rsidRPr="00E313EF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Deep Space Antenna Research Center (SDSA RC), nell’ambito dell’Accordo ex art. 15 della Legge 7 agosto1990, n. 241 tra ASI, il proponente INAF e il co-partecipante CNR per “il coordinamento delle attività progettuali e per l'attuazione del progetto "EMM: Earth-Moon-Mars" nonché per l'individuazione e attribuzione di tutte le responsabilità a questo connesse”.</w:t>
      </w:r>
    </w:p>
    <w:p w14:paraId="06FBCA93" w14:textId="77777777" w:rsidR="000F69AE" w:rsidRPr="00220440" w:rsidRDefault="000F69AE" w:rsidP="000F69AE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14:paraId="04972978" w14:textId="77777777" w:rsidR="000F69AE" w:rsidRPr="00220440" w:rsidRDefault="000F69AE" w:rsidP="000F69AE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361E9FAF" w14:textId="77777777" w:rsidR="000F69AE" w:rsidRPr="00220440" w:rsidRDefault="000F69AE" w:rsidP="000F69AE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il </w:t>
      </w:r>
      <w:r w:rsidRPr="00220440">
        <w:rPr>
          <w:rFonts w:ascii="Titillium Web" w:eastAsia="Titillium Web" w:hAnsi="Titillium Web" w:cs="Titillium Web"/>
          <w:b/>
          <w:sz w:val="22"/>
          <w:szCs w:val="22"/>
          <w:u w:val="single"/>
          <w:lang w:eastAsia="en-GB"/>
        </w:rPr>
        <w:t>codice profilo</w:t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per il quale si concorre </w:t>
      </w:r>
      <w:proofErr w:type="gram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è: ….</w:t>
      </w:r>
      <w:proofErr w:type="gram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.</w:t>
      </w:r>
    </w:p>
    <w:p w14:paraId="4FE0D42A" w14:textId="77777777" w:rsidR="000F69AE" w:rsidRPr="00220440" w:rsidRDefault="000F69AE" w:rsidP="000F69AE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di essere </w:t>
      </w:r>
      <w:proofErr w:type="spell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nat</w:t>
      </w:r>
      <w:proofErr w:type="spell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……in data …………………</w:t>
      </w:r>
      <w:proofErr w:type="gram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…….</w:t>
      </w:r>
      <w:proofErr w:type="gram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a…………………………….;</w:t>
      </w:r>
    </w:p>
    <w:p w14:paraId="7F38360E" w14:textId="77777777" w:rsidR="000F69AE" w:rsidRPr="00220440" w:rsidRDefault="000F69AE" w:rsidP="000F69AE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che il proprio codice fiscale è ……………………………………………………</w:t>
      </w:r>
    </w:p>
    <w:p w14:paraId="2A7EBF62" w14:textId="77777777" w:rsidR="000F69AE" w:rsidRPr="00220440" w:rsidRDefault="000F69AE" w:rsidP="000F69AE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essere residente a………………………………………</w:t>
      </w:r>
      <w:proofErr w:type="gram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…….</w:t>
      </w:r>
      <w:proofErr w:type="gram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.;</w:t>
      </w:r>
    </w:p>
    <w:p w14:paraId="5B80D5A9" w14:textId="77777777" w:rsidR="000F69AE" w:rsidRPr="00220440" w:rsidRDefault="000F69AE" w:rsidP="000F69AE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essere cittadino ……</w:t>
      </w:r>
      <w:proofErr w:type="gram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…….</w:t>
      </w:r>
      <w:proofErr w:type="gram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;</w:t>
      </w:r>
    </w:p>
    <w:p w14:paraId="7891A409" w14:textId="77777777" w:rsidR="000F69AE" w:rsidRPr="00220440" w:rsidRDefault="000F69AE" w:rsidP="000F69AE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di essere </w:t>
      </w:r>
      <w:proofErr w:type="spellStart"/>
      <w:proofErr w:type="gram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iscritt</w:t>
      </w:r>
      <w:proofErr w:type="spell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….</w:t>
      </w:r>
      <w:proofErr w:type="gram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.nelle liste elettorali del comune di……………......................................1;</w:t>
      </w:r>
    </w:p>
    <w:p w14:paraId="064EDFD7" w14:textId="77777777" w:rsidR="000F69AE" w:rsidRPr="00220440" w:rsidRDefault="000F69AE" w:rsidP="000F69AE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godere dei diritti civili e politici negli Stati di appartenenza;</w:t>
      </w:r>
    </w:p>
    <w:p w14:paraId="1AEDE43E" w14:textId="77777777" w:rsidR="000F69AE" w:rsidRPr="00220440" w:rsidRDefault="000F69AE" w:rsidP="000F69AE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non aver riportato condanne penali e di non avere procedimenti penali pendenti a proprio carico3;</w:t>
      </w:r>
    </w:p>
    <w:p w14:paraId="3359EDA6" w14:textId="77777777" w:rsidR="000F69AE" w:rsidRPr="00220440" w:rsidRDefault="000F69AE" w:rsidP="000F69AE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essere in possesso del titolo di studio (LAUREA) ………………………, conseguito il………………, con la votazione ……</w:t>
      </w:r>
      <w:proofErr w:type="gram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…….</w:t>
      </w:r>
      <w:proofErr w:type="gram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presso……………… (</w:t>
      </w:r>
      <w:proofErr w:type="spell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rif</w:t>
      </w:r>
      <w:proofErr w:type="spell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: punto i), dell’Allegato 1), relativamente al profilo per il quale si concorre;</w:t>
      </w:r>
    </w:p>
    <w:p w14:paraId="1BFECBF4" w14:textId="77777777" w:rsidR="000F69AE" w:rsidRPr="00220440" w:rsidRDefault="000F69AE" w:rsidP="000F69AE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essere in possesso dell’ulteriore requisito specifico richiesto, di cui al punto ii. dell’Allegato 1, relativamente al profilo per il quale si concorre;</w:t>
      </w:r>
    </w:p>
    <w:p w14:paraId="18E31088" w14:textId="77777777" w:rsidR="000F69AE" w:rsidRPr="00220440" w:rsidRDefault="000F69AE" w:rsidP="000F69AE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essere in possesso del requisito della conoscenza dell’informatica e della lingua inglese, come richiesta, dall’art. 1, comma 3, lett. f), punti iii) e iv) dell’Allegato 1, relativamente al profilo per il quale si concorre;</w:t>
      </w:r>
    </w:p>
    <w:p w14:paraId="59FDF06B" w14:textId="77777777" w:rsidR="000F69AE" w:rsidRPr="00220440" w:rsidRDefault="000F69AE" w:rsidP="000F69AE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essere in possesso della conoscenza della lingua italiana;</w:t>
      </w:r>
    </w:p>
    <w:p w14:paraId="7DFD2FDB" w14:textId="77777777" w:rsidR="000F69AE" w:rsidRPr="00220440" w:rsidRDefault="000F69AE" w:rsidP="000F69AE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7521CF7A" w14:textId="77777777" w:rsidR="000F69AE" w:rsidRPr="00220440" w:rsidRDefault="000F69AE" w:rsidP="000F69AE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essere in regola con le norme concernenti gli obblighi militari;</w:t>
      </w:r>
    </w:p>
    <w:p w14:paraId="2D218351" w14:textId="77777777" w:rsidR="000F69AE" w:rsidRPr="00220440" w:rsidRDefault="000F69AE" w:rsidP="000F69AE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possedere l’idoneità fisica al servizio continuativo e incondizionato all’impiego al quale il concorso si riferisce;</w:t>
      </w:r>
    </w:p>
    <w:p w14:paraId="79B787F9" w14:textId="77777777" w:rsidR="000F69AE" w:rsidRPr="00220440" w:rsidRDefault="000F69AE" w:rsidP="000F69AE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l’autorizzazione al trattamento dei dati personali ai sensi del Regolamento (UE) 2016/679 del 27 aprile 2016;</w:t>
      </w:r>
    </w:p>
    <w:p w14:paraId="10E85B96" w14:textId="77777777" w:rsidR="000F69AE" w:rsidRPr="00220440" w:rsidRDefault="000F69AE" w:rsidP="000F69AE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l’indirizzo PEC personale al quale si desidera siano trasmesse le comunicazioni relative alla selezione è: ……………………………………………</w:t>
      </w:r>
      <w:proofErr w:type="gram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…….</w:t>
      </w:r>
      <w:proofErr w:type="gram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.</w:t>
      </w:r>
    </w:p>
    <w:p w14:paraId="3D0E5459" w14:textId="77777777" w:rsidR="000F69AE" w:rsidRPr="00220440" w:rsidRDefault="000F69AE" w:rsidP="000F69AE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69C69F6A" w14:textId="77777777" w:rsidR="000F69AE" w:rsidRPr="00220440" w:rsidRDefault="000F69AE" w:rsidP="000F69AE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necessitare dei seguenti ausili e/o tempi aggiuntivi, ai sensi dell’art. 20 della L. 5 febbraio 1992 n. 104: ………………………………………………………………………</w:t>
      </w:r>
    </w:p>
    <w:p w14:paraId="03DE917C" w14:textId="77777777" w:rsidR="000F69AE" w:rsidRPr="00220440" w:rsidRDefault="000F69AE" w:rsidP="000F69AE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lastRenderedPageBreak/>
        <w:t>di necessitare delle seguenti misure dispensative e/o dei seguenti strumenti compensativi e/o tempi aggiuntivi, ai sensi dell’art. 3, comma 4-bis del decreto-legge 9 giugno 2021, n. 80.</w:t>
      </w:r>
    </w:p>
    <w:p w14:paraId="0C7FEBB6" w14:textId="77777777" w:rsidR="000F69AE" w:rsidRDefault="000F69AE" w:rsidP="000F69AE">
      <w:pPr>
        <w:ind w:right="140"/>
        <w:jc w:val="both"/>
        <w:rPr>
          <w:rFonts w:ascii="Book Antiqua" w:hAnsi="Book Antiqua"/>
        </w:rPr>
      </w:pPr>
    </w:p>
    <w:p w14:paraId="2282584C" w14:textId="77777777" w:rsidR="000F69AE" w:rsidRDefault="000F69AE" w:rsidP="000F69AE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7D821168" w14:textId="77777777" w:rsidR="000F69AE" w:rsidRPr="00220440" w:rsidRDefault="000F69AE" w:rsidP="000F69AE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…l… </w:t>
      </w:r>
      <w:proofErr w:type="spell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sottoscritt</w:t>
      </w:r>
      <w:proofErr w:type="spell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01E2ACA9" w14:textId="77777777" w:rsidR="000F69AE" w:rsidRPr="00220440" w:rsidRDefault="000F69AE" w:rsidP="000F69AE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14:paraId="700675D5" w14:textId="77777777" w:rsidR="000F69AE" w:rsidRPr="00220440" w:rsidRDefault="000F69AE" w:rsidP="000F69AE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14:paraId="42E34D30" w14:textId="77777777" w:rsidR="000F69AE" w:rsidRPr="00220440" w:rsidRDefault="000F69AE" w:rsidP="000F69AE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…l… </w:t>
      </w:r>
      <w:proofErr w:type="spell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sottoscritt</w:t>
      </w:r>
      <w:proofErr w:type="spell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… allega alla presente domanda di partecipazione i seguenti documenti, che ne formano parte integrante:</w:t>
      </w:r>
    </w:p>
    <w:p w14:paraId="25150F11" w14:textId="77777777" w:rsidR="000F69AE" w:rsidRDefault="000F69AE" w:rsidP="000F69AE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33EFD6D8" w14:textId="77777777" w:rsidR="000F69AE" w:rsidRDefault="000F69AE" w:rsidP="000F69AE">
      <w:pPr>
        <w:pStyle w:val="Paragrafoelenco"/>
        <w:numPr>
          <w:ilvl w:val="0"/>
          <w:numId w:val="2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b/>
          <w:i/>
          <w:sz w:val="22"/>
          <w:szCs w:val="22"/>
          <w:lang w:eastAsia="en-GB"/>
        </w:rPr>
        <w:t>Curriculum vitae et studiorum</w:t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, debitamente sottoscritto;</w:t>
      </w:r>
    </w:p>
    <w:p w14:paraId="1311E3E1" w14:textId="77777777" w:rsidR="000F69AE" w:rsidRDefault="000F69AE" w:rsidP="000F69AE">
      <w:pPr>
        <w:pStyle w:val="Paragrafoelenco"/>
        <w:numPr>
          <w:ilvl w:val="0"/>
          <w:numId w:val="2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un </w:t>
      </w:r>
      <w:r w:rsidRPr="00220440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curriculum professionale strutturato</w:t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, redatto seguendo il modello di cui all’</w:t>
      </w:r>
      <w:r w:rsidRPr="00220440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Allegato B</w:t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, contenente i titoli considerati utili ai fini della valutazione, dettagliatamente specificati nell’Allegato C del bando.</w:t>
      </w:r>
    </w:p>
    <w:p w14:paraId="305FE630" w14:textId="77777777" w:rsidR="000F69AE" w:rsidRDefault="000F69AE" w:rsidP="000F69AE">
      <w:pPr>
        <w:pStyle w:val="Paragrafoelenco"/>
        <w:numPr>
          <w:ilvl w:val="0"/>
          <w:numId w:val="2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un </w:t>
      </w:r>
      <w:r w:rsidRPr="00220440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estratto anonimo del CV</w:t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, redatto seguendo il modello di cui all’</w:t>
      </w:r>
      <w:r w:rsidRPr="00220440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Allegato C</w:t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, nel quale il candidato indicherà il requisito di partecipazione di cui all’art. 1, comma 3, lett. f), punto ii., del presente Bando, relativamente al profilo per il quale si concorre;</w:t>
      </w:r>
    </w:p>
    <w:p w14:paraId="6A0E82CC" w14:textId="77777777" w:rsidR="000F69AE" w:rsidRPr="00220440" w:rsidRDefault="000F69AE" w:rsidP="000F69AE">
      <w:pPr>
        <w:pStyle w:val="Paragrafoelenco"/>
        <w:numPr>
          <w:ilvl w:val="0"/>
          <w:numId w:val="2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fotocopia (fronte – retro) di un documento di riconoscimento in corso di validità</w:t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.</w:t>
      </w:r>
    </w:p>
    <w:p w14:paraId="49BCB143" w14:textId="77777777" w:rsidR="000F69AE" w:rsidRDefault="000F69AE" w:rsidP="000F69AE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6E9396B" w14:textId="77777777" w:rsidR="000F69AE" w:rsidRDefault="000F69AE" w:rsidP="000F69AE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C4CB529" w14:textId="77777777" w:rsidR="000F69AE" w:rsidRPr="00220440" w:rsidRDefault="000F69AE" w:rsidP="000F69AE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Data: _______________________</w:t>
      </w:r>
    </w:p>
    <w:p w14:paraId="45CE9FF7" w14:textId="77777777" w:rsidR="000F69AE" w:rsidRDefault="000F69AE" w:rsidP="000F69AE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22DB97CE" w14:textId="77777777" w:rsidR="000F69AE" w:rsidRPr="00220440" w:rsidRDefault="000F69AE" w:rsidP="000F69AE">
      <w:pPr>
        <w:ind w:left="6372" w:firstLine="708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Firma</w:t>
      </w:r>
    </w:p>
    <w:p w14:paraId="5D5B81D7" w14:textId="77777777" w:rsidR="000F69AE" w:rsidRPr="00220440" w:rsidRDefault="000F69AE" w:rsidP="000F69AE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14:paraId="1A91044D" w14:textId="77777777" w:rsidR="000F69AE" w:rsidRPr="00220440" w:rsidRDefault="000F69AE" w:rsidP="000F69AE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ab/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ab/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ab/>
        <w:t xml:space="preserve"> </w:t>
      </w:r>
      <w:r>
        <w:rPr>
          <w:rFonts w:ascii="Titillium Web" w:eastAsia="Titillium Web" w:hAnsi="Titillium Web" w:cs="Titillium Web"/>
          <w:sz w:val="22"/>
          <w:szCs w:val="22"/>
          <w:lang w:eastAsia="en-GB"/>
        </w:rPr>
        <w:tab/>
      </w:r>
      <w:r>
        <w:rPr>
          <w:rFonts w:ascii="Titillium Web" w:eastAsia="Titillium Web" w:hAnsi="Titillium Web" w:cs="Titillium Web"/>
          <w:sz w:val="22"/>
          <w:szCs w:val="22"/>
          <w:lang w:eastAsia="en-GB"/>
        </w:rPr>
        <w:tab/>
      </w:r>
      <w:r>
        <w:rPr>
          <w:rFonts w:ascii="Titillium Web" w:eastAsia="Titillium Web" w:hAnsi="Titillium Web" w:cs="Titillium Web"/>
          <w:sz w:val="22"/>
          <w:szCs w:val="22"/>
          <w:lang w:eastAsia="en-GB"/>
        </w:rPr>
        <w:tab/>
      </w:r>
      <w:r>
        <w:rPr>
          <w:rFonts w:ascii="Titillium Web" w:eastAsia="Titillium Web" w:hAnsi="Titillium Web" w:cs="Titillium Web"/>
          <w:sz w:val="22"/>
          <w:szCs w:val="22"/>
          <w:lang w:eastAsia="en-GB"/>
        </w:rPr>
        <w:tab/>
      </w:r>
      <w:r>
        <w:rPr>
          <w:rFonts w:ascii="Titillium Web" w:eastAsia="Titillium Web" w:hAnsi="Titillium Web" w:cs="Titillium Web"/>
          <w:sz w:val="22"/>
          <w:szCs w:val="22"/>
          <w:lang w:eastAsia="en-GB"/>
        </w:rPr>
        <w:tab/>
      </w:r>
      <w:r>
        <w:rPr>
          <w:rFonts w:ascii="Titillium Web" w:eastAsia="Titillium Web" w:hAnsi="Titillium Web" w:cs="Titillium Web"/>
          <w:sz w:val="22"/>
          <w:szCs w:val="22"/>
          <w:lang w:eastAsia="en-GB"/>
        </w:rPr>
        <w:tab/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______________________________</w:t>
      </w:r>
    </w:p>
    <w:p w14:paraId="485EC6BA" w14:textId="77777777" w:rsidR="000F69AE" w:rsidRPr="00220440" w:rsidRDefault="000F69AE" w:rsidP="000F69AE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14:paraId="76FAB5B8" w14:textId="77777777" w:rsidR="000F69AE" w:rsidRDefault="000F69AE" w:rsidP="000F69AE">
      <w:pPr>
        <w:ind w:right="-1"/>
        <w:jc w:val="both"/>
        <w:rPr>
          <w:sz w:val="10"/>
          <w:szCs w:val="10"/>
        </w:rPr>
      </w:pPr>
    </w:p>
    <w:p w14:paraId="0B1A401E" w14:textId="77777777" w:rsidR="000F69AE" w:rsidRDefault="000F69AE" w:rsidP="000F69AE">
      <w:pPr>
        <w:ind w:right="-1"/>
        <w:jc w:val="both"/>
        <w:rPr>
          <w:sz w:val="10"/>
          <w:szCs w:val="10"/>
        </w:rPr>
      </w:pPr>
    </w:p>
    <w:p w14:paraId="091A8483" w14:textId="77777777" w:rsidR="000F69AE" w:rsidRDefault="000F69AE" w:rsidP="000F69AE">
      <w:pPr>
        <w:ind w:right="-1"/>
        <w:jc w:val="both"/>
        <w:rPr>
          <w:sz w:val="10"/>
          <w:szCs w:val="10"/>
        </w:rPr>
      </w:pPr>
    </w:p>
    <w:p w14:paraId="595A3F40" w14:textId="77777777" w:rsidR="000F69AE" w:rsidRDefault="000F69AE" w:rsidP="000F69AE">
      <w:pPr>
        <w:ind w:right="-1"/>
        <w:jc w:val="both"/>
        <w:rPr>
          <w:sz w:val="10"/>
          <w:szCs w:val="10"/>
        </w:rPr>
      </w:pPr>
    </w:p>
    <w:p w14:paraId="763953C9" w14:textId="77777777" w:rsidR="000F69AE" w:rsidRDefault="000F69AE" w:rsidP="000F69AE">
      <w:pPr>
        <w:ind w:right="-1"/>
        <w:jc w:val="both"/>
        <w:rPr>
          <w:sz w:val="10"/>
          <w:szCs w:val="10"/>
        </w:rPr>
      </w:pPr>
    </w:p>
    <w:p w14:paraId="1050488C" w14:textId="77777777" w:rsidR="000F69AE" w:rsidRDefault="000F69AE" w:rsidP="000F69AE">
      <w:pPr>
        <w:ind w:right="-1"/>
        <w:jc w:val="both"/>
        <w:rPr>
          <w:sz w:val="10"/>
          <w:szCs w:val="10"/>
        </w:rPr>
      </w:pPr>
    </w:p>
    <w:p w14:paraId="72FBE684" w14:textId="77777777" w:rsidR="000F69AE" w:rsidRDefault="000F69AE" w:rsidP="000F69AE">
      <w:pPr>
        <w:ind w:right="-1"/>
        <w:jc w:val="both"/>
        <w:rPr>
          <w:sz w:val="10"/>
          <w:szCs w:val="10"/>
        </w:rPr>
      </w:pPr>
    </w:p>
    <w:p w14:paraId="44C756FB" w14:textId="77777777" w:rsidR="000F69AE" w:rsidRDefault="000F69AE" w:rsidP="000F69AE">
      <w:pPr>
        <w:ind w:right="-1"/>
        <w:jc w:val="both"/>
        <w:rPr>
          <w:sz w:val="10"/>
          <w:szCs w:val="10"/>
        </w:rPr>
      </w:pPr>
    </w:p>
    <w:p w14:paraId="2E60ACEF" w14:textId="77777777" w:rsidR="000F69AE" w:rsidRDefault="000F69AE" w:rsidP="000F69AE">
      <w:pPr>
        <w:ind w:right="-1"/>
        <w:jc w:val="both"/>
        <w:rPr>
          <w:sz w:val="10"/>
          <w:szCs w:val="10"/>
        </w:rPr>
      </w:pPr>
    </w:p>
    <w:p w14:paraId="4DD706D1" w14:textId="77777777" w:rsidR="000F69AE" w:rsidRDefault="000F69AE" w:rsidP="000F69AE">
      <w:pPr>
        <w:ind w:right="-1"/>
        <w:jc w:val="both"/>
        <w:rPr>
          <w:sz w:val="10"/>
          <w:szCs w:val="10"/>
        </w:rPr>
      </w:pPr>
    </w:p>
    <w:p w14:paraId="4D2D7065" w14:textId="77777777" w:rsidR="000F69AE" w:rsidRDefault="000F69AE" w:rsidP="000F69AE">
      <w:pPr>
        <w:ind w:right="-1"/>
        <w:jc w:val="both"/>
        <w:rPr>
          <w:sz w:val="10"/>
          <w:szCs w:val="10"/>
        </w:rPr>
      </w:pPr>
    </w:p>
    <w:p w14:paraId="633D9ED1" w14:textId="77777777" w:rsidR="000F69AE" w:rsidRDefault="000F69AE" w:rsidP="000F69AE">
      <w:pPr>
        <w:ind w:right="-1"/>
        <w:jc w:val="both"/>
        <w:rPr>
          <w:sz w:val="10"/>
          <w:szCs w:val="10"/>
        </w:rPr>
      </w:pPr>
    </w:p>
    <w:p w14:paraId="4E02A6BF" w14:textId="77777777" w:rsidR="000F69AE" w:rsidRDefault="000F69AE" w:rsidP="000F69AE">
      <w:pPr>
        <w:ind w:right="-1"/>
        <w:jc w:val="both"/>
        <w:rPr>
          <w:sz w:val="10"/>
          <w:szCs w:val="10"/>
        </w:rPr>
      </w:pPr>
    </w:p>
    <w:p w14:paraId="56C3B9AA" w14:textId="77777777" w:rsidR="000F69AE" w:rsidRDefault="000F69AE" w:rsidP="000F69AE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2DB68527" w14:textId="77777777" w:rsidR="000F69AE" w:rsidRDefault="000F69AE" w:rsidP="000F69AE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60979E2" w14:textId="77777777" w:rsidR="000F69AE" w:rsidRDefault="000F69AE">
      <w:bookmarkStart w:id="0" w:name="_GoBack"/>
      <w:bookmarkEnd w:id="0"/>
    </w:p>
    <w:sectPr w:rsidR="000F69AE" w:rsidSect="000F69AE">
      <w:headerReference w:type="default" r:id="rId8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73CF2" w14:textId="77777777" w:rsidR="000F69AE" w:rsidRDefault="000F69AE" w:rsidP="000F69AE">
      <w:r>
        <w:separator/>
      </w:r>
    </w:p>
  </w:endnote>
  <w:endnote w:type="continuationSeparator" w:id="0">
    <w:p w14:paraId="4DE964AF" w14:textId="77777777" w:rsidR="000F69AE" w:rsidRDefault="000F69AE" w:rsidP="000F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35054" w14:textId="77777777" w:rsidR="000F69AE" w:rsidRDefault="000F69AE" w:rsidP="000F69AE">
      <w:r>
        <w:separator/>
      </w:r>
    </w:p>
  </w:footnote>
  <w:footnote w:type="continuationSeparator" w:id="0">
    <w:p w14:paraId="627CCFB7" w14:textId="77777777" w:rsidR="000F69AE" w:rsidRDefault="000F69AE" w:rsidP="000F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695EE" w14:textId="77777777" w:rsidR="000F69AE" w:rsidRPr="006E1312" w:rsidRDefault="000F69AE" w:rsidP="000F69AE">
    <w:pPr>
      <w:pStyle w:val="Intestazione"/>
      <w:rPr>
        <w:rFonts w:ascii="Titillium Web" w:eastAsia="Titillium Web" w:hAnsi="Titillium Web" w:cs="Titillium Web"/>
        <w:b/>
        <w:sz w:val="22"/>
        <w:szCs w:val="22"/>
        <w:lang w:eastAsia="en-GB"/>
      </w:rPr>
    </w:pPr>
    <w:r w:rsidRPr="006E1312">
      <w:rPr>
        <w:rFonts w:ascii="Titillium Web" w:eastAsia="Titillium Web" w:hAnsi="Titillium Web" w:cs="Titillium Web"/>
        <w:b/>
        <w:sz w:val="22"/>
        <w:szCs w:val="22"/>
        <w:lang w:eastAsia="en-GB"/>
      </w:rPr>
      <w:t xml:space="preserve">Bando n. </w:t>
    </w:r>
    <w:r>
      <w:rPr>
        <w:rFonts w:ascii="Titillium Web" w:eastAsia="Titillium Web" w:hAnsi="Titillium Web" w:cs="Titillium Web"/>
        <w:b/>
        <w:sz w:val="22"/>
        <w:szCs w:val="22"/>
        <w:lang w:eastAsia="en-GB"/>
      </w:rPr>
      <w:t>11</w:t>
    </w:r>
    <w:r w:rsidRPr="006E1312">
      <w:rPr>
        <w:rFonts w:ascii="Titillium Web" w:eastAsia="Titillium Web" w:hAnsi="Titillium Web" w:cs="Titillium Web"/>
        <w:b/>
        <w:sz w:val="22"/>
        <w:szCs w:val="22"/>
        <w:lang w:eastAsia="en-GB"/>
      </w:rPr>
      <w:t>/2023</w:t>
    </w:r>
  </w:p>
  <w:p w14:paraId="08328CCD" w14:textId="77777777" w:rsidR="000F69AE" w:rsidRPr="006E1312" w:rsidRDefault="000F69AE" w:rsidP="000F69AE">
    <w:pPr>
      <w:pStyle w:val="Intestazione"/>
      <w:rPr>
        <w:rFonts w:ascii="Titillium Web" w:eastAsia="Titillium Web" w:hAnsi="Titillium Web" w:cs="Titillium Web"/>
        <w:b/>
        <w:sz w:val="22"/>
        <w:szCs w:val="22"/>
        <w:lang w:eastAsia="en-GB"/>
      </w:rPr>
    </w:pPr>
    <w:r w:rsidRPr="006E1312">
      <w:rPr>
        <w:rFonts w:ascii="Titillium Web" w:eastAsia="Titillium Web" w:hAnsi="Titillium Web" w:cs="Titillium Web"/>
        <w:b/>
        <w:sz w:val="22"/>
        <w:szCs w:val="22"/>
        <w:lang w:eastAsia="en-GB"/>
      </w:rPr>
      <w:t xml:space="preserve">ALLEGATO </w:t>
    </w:r>
    <w:r>
      <w:rPr>
        <w:rFonts w:ascii="Titillium Web" w:eastAsia="Titillium Web" w:hAnsi="Titillium Web" w:cs="Titillium Web"/>
        <w:b/>
        <w:sz w:val="22"/>
        <w:szCs w:val="22"/>
        <w:lang w:eastAsia="en-GB"/>
      </w:rPr>
      <w:t>A</w:t>
    </w:r>
  </w:p>
  <w:p w14:paraId="11B8C3B7" w14:textId="77777777" w:rsidR="000F69AE" w:rsidRDefault="000F69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53EC"/>
    <w:multiLevelType w:val="hybridMultilevel"/>
    <w:tmpl w:val="8BEA1D54"/>
    <w:lvl w:ilvl="0" w:tplc="0024CD20">
      <w:start w:val="1"/>
      <w:numFmt w:val="bullet"/>
      <w:lvlText w:val=""/>
      <w:lvlJc w:val="left"/>
      <w:pPr>
        <w:ind w:left="713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" w15:restartNumberingAfterBreak="0">
    <w:nsid w:val="0B211432"/>
    <w:multiLevelType w:val="hybridMultilevel"/>
    <w:tmpl w:val="CD7ECEB0"/>
    <w:lvl w:ilvl="0" w:tplc="04100017">
      <w:start w:val="1"/>
      <w:numFmt w:val="lowerLetter"/>
      <w:lvlText w:val="%1)"/>
      <w:lvlJc w:val="left"/>
      <w:pPr>
        <w:ind w:left="713" w:hanging="360"/>
      </w:pPr>
    </w:lvl>
    <w:lvl w:ilvl="1" w:tplc="04100019" w:tentative="1">
      <w:start w:val="1"/>
      <w:numFmt w:val="lowerLetter"/>
      <w:lvlText w:val="%2."/>
      <w:lvlJc w:val="left"/>
      <w:pPr>
        <w:ind w:left="1433" w:hanging="360"/>
      </w:pPr>
    </w:lvl>
    <w:lvl w:ilvl="2" w:tplc="0410001B" w:tentative="1">
      <w:start w:val="1"/>
      <w:numFmt w:val="lowerRoman"/>
      <w:lvlText w:val="%3."/>
      <w:lvlJc w:val="right"/>
      <w:pPr>
        <w:ind w:left="2153" w:hanging="180"/>
      </w:pPr>
    </w:lvl>
    <w:lvl w:ilvl="3" w:tplc="0410000F" w:tentative="1">
      <w:start w:val="1"/>
      <w:numFmt w:val="decimal"/>
      <w:lvlText w:val="%4."/>
      <w:lvlJc w:val="left"/>
      <w:pPr>
        <w:ind w:left="2873" w:hanging="360"/>
      </w:pPr>
    </w:lvl>
    <w:lvl w:ilvl="4" w:tplc="04100019" w:tentative="1">
      <w:start w:val="1"/>
      <w:numFmt w:val="lowerLetter"/>
      <w:lvlText w:val="%5."/>
      <w:lvlJc w:val="left"/>
      <w:pPr>
        <w:ind w:left="3593" w:hanging="360"/>
      </w:pPr>
    </w:lvl>
    <w:lvl w:ilvl="5" w:tplc="0410001B" w:tentative="1">
      <w:start w:val="1"/>
      <w:numFmt w:val="lowerRoman"/>
      <w:lvlText w:val="%6."/>
      <w:lvlJc w:val="right"/>
      <w:pPr>
        <w:ind w:left="4313" w:hanging="180"/>
      </w:pPr>
    </w:lvl>
    <w:lvl w:ilvl="6" w:tplc="0410000F" w:tentative="1">
      <w:start w:val="1"/>
      <w:numFmt w:val="decimal"/>
      <w:lvlText w:val="%7."/>
      <w:lvlJc w:val="left"/>
      <w:pPr>
        <w:ind w:left="5033" w:hanging="360"/>
      </w:pPr>
    </w:lvl>
    <w:lvl w:ilvl="7" w:tplc="04100019" w:tentative="1">
      <w:start w:val="1"/>
      <w:numFmt w:val="lowerLetter"/>
      <w:lvlText w:val="%8."/>
      <w:lvlJc w:val="left"/>
      <w:pPr>
        <w:ind w:left="5753" w:hanging="360"/>
      </w:pPr>
    </w:lvl>
    <w:lvl w:ilvl="8" w:tplc="0410001B" w:tentative="1">
      <w:start w:val="1"/>
      <w:numFmt w:val="lowerRoman"/>
      <w:lvlText w:val="%9."/>
      <w:lvlJc w:val="right"/>
      <w:pPr>
        <w:ind w:left="64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8A"/>
    <w:rsid w:val="000F69AE"/>
    <w:rsid w:val="0074651C"/>
    <w:rsid w:val="008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84BFE"/>
  <w15:chartTrackingRefBased/>
  <w15:docId w15:val="{59B1CB68-A633-414C-BCB5-5C56EC9B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6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69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9AE"/>
  </w:style>
  <w:style w:type="paragraph" w:styleId="Pidipagina">
    <w:name w:val="footer"/>
    <w:basedOn w:val="Normale"/>
    <w:link w:val="PidipaginaCarattere"/>
    <w:uiPriority w:val="99"/>
    <w:unhideWhenUsed/>
    <w:rsid w:val="000F69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9AE"/>
  </w:style>
  <w:style w:type="paragraph" w:styleId="Paragrafoelenco">
    <w:name w:val="List Paragraph"/>
    <w:basedOn w:val="Normale"/>
    <w:uiPriority w:val="34"/>
    <w:qFormat/>
    <w:rsid w:val="000F69AE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0F69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orsi@asi.posta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2023-05-15T10:07:00Z</dcterms:created>
  <dcterms:modified xsi:type="dcterms:W3CDTF">2023-05-15T10:08:00Z</dcterms:modified>
</cp:coreProperties>
</file>